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4B156" w14:textId="77777777" w:rsidR="00AD4D33" w:rsidRDefault="00AD4D33"/>
    <w:p w14:paraId="1DC81611" w14:textId="62EAF583" w:rsidR="00341715" w:rsidRPr="00341715" w:rsidRDefault="00341715" w:rsidP="0034171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1715">
        <w:rPr>
          <w:rFonts w:ascii="Times New Roman" w:hAnsi="Times New Roman" w:cs="Times New Roman"/>
          <w:b/>
          <w:bCs/>
          <w:sz w:val="24"/>
          <w:szCs w:val="24"/>
        </w:rPr>
        <w:t>GENEL MİKROBİYOLOJİ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4730E7" w14:paraId="300822B3" w14:textId="77777777" w:rsidTr="004730E7">
        <w:tc>
          <w:tcPr>
            <w:tcW w:w="2122" w:type="dxa"/>
          </w:tcPr>
          <w:p w14:paraId="28A7AE25" w14:textId="30C046F7" w:rsidR="004730E7" w:rsidRPr="00341715" w:rsidRDefault="004730E7" w:rsidP="0034171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7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HAFTA</w:t>
            </w:r>
          </w:p>
        </w:tc>
        <w:tc>
          <w:tcPr>
            <w:tcW w:w="6940" w:type="dxa"/>
          </w:tcPr>
          <w:p w14:paraId="43D07AE9" w14:textId="44FFA14D" w:rsidR="004730E7" w:rsidRPr="00341715" w:rsidRDefault="004730E7" w:rsidP="0034171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7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UYGULAMA KONULARI</w:t>
            </w:r>
          </w:p>
        </w:tc>
      </w:tr>
      <w:tr w:rsidR="004730E7" w14:paraId="09B19D14" w14:textId="77777777" w:rsidTr="004730E7">
        <w:tc>
          <w:tcPr>
            <w:tcW w:w="2122" w:type="dxa"/>
          </w:tcPr>
          <w:p w14:paraId="4327EFA4" w14:textId="6B6F6850" w:rsidR="004730E7" w:rsidRPr="00341715" w:rsidRDefault="004730E7" w:rsidP="0034171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0" w:type="dxa"/>
          </w:tcPr>
          <w:p w14:paraId="6E212C69" w14:textId="663CBF62" w:rsidR="004730E7" w:rsidRPr="00341715" w:rsidRDefault="00B0689D" w:rsidP="003417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</w:t>
            </w:r>
            <w:r w:rsidR="00325AEA" w:rsidRPr="00341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4730E7" w:rsidRPr="00341715">
              <w:rPr>
                <w:rFonts w:ascii="Times New Roman" w:hAnsi="Times New Roman" w:cs="Times New Roman"/>
                <w:sz w:val="24"/>
                <w:szCs w:val="24"/>
              </w:rPr>
              <w:t>aboratuvarın ve malzemelerin tanıtımı, laboratuvarda çalışırken uyulması gereken kurallar</w:t>
            </w:r>
          </w:p>
        </w:tc>
      </w:tr>
      <w:tr w:rsidR="004730E7" w14:paraId="39CABD93" w14:textId="77777777" w:rsidTr="004730E7">
        <w:tc>
          <w:tcPr>
            <w:tcW w:w="2122" w:type="dxa"/>
          </w:tcPr>
          <w:p w14:paraId="7DE3AF26" w14:textId="2C01AE43" w:rsidR="004730E7" w:rsidRPr="00341715" w:rsidRDefault="004730E7" w:rsidP="0034171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0" w:type="dxa"/>
          </w:tcPr>
          <w:p w14:paraId="22C34F6D" w14:textId="28F18CC9" w:rsidR="004730E7" w:rsidRPr="00341715" w:rsidRDefault="004730E7" w:rsidP="0034171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5">
              <w:rPr>
                <w:rFonts w:ascii="Times New Roman" w:hAnsi="Times New Roman" w:cs="Times New Roman"/>
                <w:sz w:val="24"/>
                <w:szCs w:val="24"/>
              </w:rPr>
              <w:t>Sterilizasyon ve dezenfeksiyon yöntemleri ve uygulaması</w:t>
            </w:r>
          </w:p>
        </w:tc>
      </w:tr>
      <w:tr w:rsidR="004730E7" w14:paraId="03B10408" w14:textId="77777777" w:rsidTr="004730E7">
        <w:tc>
          <w:tcPr>
            <w:tcW w:w="2122" w:type="dxa"/>
          </w:tcPr>
          <w:p w14:paraId="31D773FD" w14:textId="57871B14" w:rsidR="004730E7" w:rsidRPr="00341715" w:rsidRDefault="004730E7" w:rsidP="0034171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0" w:type="dxa"/>
          </w:tcPr>
          <w:p w14:paraId="3189849B" w14:textId="2B3A1CA6" w:rsidR="004730E7" w:rsidRPr="00341715" w:rsidRDefault="00325AEA" w:rsidP="0034171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5">
              <w:rPr>
                <w:rFonts w:ascii="Times New Roman" w:hAnsi="Times New Roman" w:cs="Times New Roman"/>
                <w:sz w:val="24"/>
                <w:szCs w:val="24"/>
              </w:rPr>
              <w:t>Mikroskop ve kullanılışı</w:t>
            </w:r>
          </w:p>
        </w:tc>
      </w:tr>
      <w:tr w:rsidR="004730E7" w14:paraId="00ECD932" w14:textId="77777777" w:rsidTr="004730E7">
        <w:tc>
          <w:tcPr>
            <w:tcW w:w="2122" w:type="dxa"/>
          </w:tcPr>
          <w:p w14:paraId="38F45297" w14:textId="7526A6D4" w:rsidR="004730E7" w:rsidRPr="00341715" w:rsidRDefault="004730E7" w:rsidP="0034171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0" w:type="dxa"/>
          </w:tcPr>
          <w:p w14:paraId="101140BA" w14:textId="40F765D5" w:rsidR="004730E7" w:rsidRPr="00341715" w:rsidRDefault="00325AEA" w:rsidP="0034171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5">
              <w:rPr>
                <w:rFonts w:ascii="Times New Roman" w:hAnsi="Times New Roman" w:cs="Times New Roman"/>
                <w:sz w:val="24"/>
                <w:szCs w:val="24"/>
              </w:rPr>
              <w:t>Mikrobiyolojik besiyerleri, hazırlanmaları ve aşılanmaları</w:t>
            </w:r>
          </w:p>
        </w:tc>
      </w:tr>
      <w:tr w:rsidR="00325AEA" w14:paraId="710476F6" w14:textId="77777777" w:rsidTr="004730E7">
        <w:tc>
          <w:tcPr>
            <w:tcW w:w="2122" w:type="dxa"/>
          </w:tcPr>
          <w:p w14:paraId="1954FA6E" w14:textId="66DB07AD" w:rsidR="00325AEA" w:rsidRPr="00341715" w:rsidRDefault="00325AEA" w:rsidP="0034171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0" w:type="dxa"/>
          </w:tcPr>
          <w:p w14:paraId="6C180854" w14:textId="49D8660E" w:rsidR="00325AEA" w:rsidRPr="00341715" w:rsidRDefault="00325AEA" w:rsidP="0034171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5">
              <w:rPr>
                <w:rFonts w:ascii="Times New Roman" w:hAnsi="Times New Roman" w:cs="Times New Roman"/>
                <w:sz w:val="24"/>
                <w:szCs w:val="24"/>
              </w:rPr>
              <w:t>Bakteri kolonilerin morfolojik incelenmesi ve saf kültür etme yolları</w:t>
            </w:r>
          </w:p>
        </w:tc>
      </w:tr>
      <w:tr w:rsidR="008A3986" w14:paraId="41B71D06" w14:textId="77777777" w:rsidTr="004730E7">
        <w:tc>
          <w:tcPr>
            <w:tcW w:w="2122" w:type="dxa"/>
          </w:tcPr>
          <w:p w14:paraId="5354A7F0" w14:textId="26D769BC" w:rsidR="008A3986" w:rsidRPr="00341715" w:rsidRDefault="008A3986" w:rsidP="0034171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0" w:type="dxa"/>
          </w:tcPr>
          <w:p w14:paraId="71BB83AB" w14:textId="5CF2420D" w:rsidR="008A3986" w:rsidRPr="00341715" w:rsidRDefault="008A3986" w:rsidP="0034171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5">
              <w:rPr>
                <w:rFonts w:ascii="Times New Roman" w:hAnsi="Times New Roman" w:cs="Times New Roman"/>
                <w:sz w:val="24"/>
                <w:szCs w:val="24"/>
              </w:rPr>
              <w:t>Bakterilerde basit boyama yöntemi</w:t>
            </w:r>
          </w:p>
        </w:tc>
      </w:tr>
      <w:tr w:rsidR="008A3986" w14:paraId="39C1310D" w14:textId="77777777" w:rsidTr="004730E7">
        <w:tc>
          <w:tcPr>
            <w:tcW w:w="2122" w:type="dxa"/>
          </w:tcPr>
          <w:p w14:paraId="28E14A38" w14:textId="6D76288C" w:rsidR="008A3986" w:rsidRPr="00341715" w:rsidRDefault="008A3986" w:rsidP="0034171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0" w:type="dxa"/>
          </w:tcPr>
          <w:p w14:paraId="65E9146B" w14:textId="54DCC36A" w:rsidR="008A3986" w:rsidRPr="00341715" w:rsidRDefault="008A3986" w:rsidP="0034171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5">
              <w:rPr>
                <w:rFonts w:ascii="Times New Roman" w:hAnsi="Times New Roman" w:cs="Times New Roman"/>
                <w:sz w:val="24"/>
                <w:szCs w:val="24"/>
              </w:rPr>
              <w:t>Bakterilerde gram boyama yöntemi</w:t>
            </w:r>
          </w:p>
        </w:tc>
      </w:tr>
      <w:tr w:rsidR="008A3986" w14:paraId="14566924" w14:textId="77777777" w:rsidTr="004730E7">
        <w:tc>
          <w:tcPr>
            <w:tcW w:w="2122" w:type="dxa"/>
          </w:tcPr>
          <w:p w14:paraId="438393F1" w14:textId="68FE865B" w:rsidR="008A3986" w:rsidRPr="00341715" w:rsidRDefault="008A3986" w:rsidP="0034171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0" w:type="dxa"/>
          </w:tcPr>
          <w:p w14:paraId="29CF64AF" w14:textId="426F2C55" w:rsidR="008A3986" w:rsidRPr="00341715" w:rsidRDefault="008A3986" w:rsidP="0034171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5">
              <w:rPr>
                <w:rFonts w:ascii="Times New Roman" w:hAnsi="Times New Roman" w:cs="Times New Roman"/>
                <w:sz w:val="24"/>
                <w:szCs w:val="24"/>
              </w:rPr>
              <w:t>Bir ortamda bulunan mikroorganizmanın izolasyonu ve sayımı</w:t>
            </w:r>
          </w:p>
        </w:tc>
      </w:tr>
      <w:tr w:rsidR="008A3986" w14:paraId="3CE14556" w14:textId="77777777" w:rsidTr="004730E7">
        <w:tc>
          <w:tcPr>
            <w:tcW w:w="2122" w:type="dxa"/>
          </w:tcPr>
          <w:p w14:paraId="520C3C34" w14:textId="077548DF" w:rsidR="008A3986" w:rsidRPr="00341715" w:rsidRDefault="008A3986" w:rsidP="0034171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0" w:type="dxa"/>
          </w:tcPr>
          <w:p w14:paraId="3A6E8496" w14:textId="6881685C" w:rsidR="008A3986" w:rsidRPr="00341715" w:rsidRDefault="008A3986" w:rsidP="0034171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5">
              <w:rPr>
                <w:rFonts w:ascii="Times New Roman" w:hAnsi="Times New Roman" w:cs="Times New Roman"/>
                <w:sz w:val="24"/>
                <w:szCs w:val="24"/>
              </w:rPr>
              <w:t>Dilüsyon yöntemi</w:t>
            </w:r>
          </w:p>
        </w:tc>
      </w:tr>
      <w:tr w:rsidR="008A3986" w14:paraId="1D388527" w14:textId="77777777" w:rsidTr="004730E7">
        <w:tc>
          <w:tcPr>
            <w:tcW w:w="2122" w:type="dxa"/>
          </w:tcPr>
          <w:p w14:paraId="292DBBBA" w14:textId="7F1E7DB9" w:rsidR="008A3986" w:rsidRPr="00341715" w:rsidRDefault="008A3986" w:rsidP="0034171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40" w:type="dxa"/>
          </w:tcPr>
          <w:p w14:paraId="5A878CFC" w14:textId="4BD900ED" w:rsidR="008A3986" w:rsidRPr="00341715" w:rsidRDefault="008A3986" w:rsidP="0034171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5">
              <w:rPr>
                <w:rFonts w:ascii="Times New Roman" w:hAnsi="Times New Roman" w:cs="Times New Roman"/>
                <w:sz w:val="24"/>
                <w:szCs w:val="24"/>
              </w:rPr>
              <w:t>Mayalarda morfolojik ve sitolojik inceleme</w:t>
            </w:r>
          </w:p>
        </w:tc>
      </w:tr>
      <w:tr w:rsidR="008A3986" w14:paraId="3D83225E" w14:textId="77777777" w:rsidTr="004730E7">
        <w:tc>
          <w:tcPr>
            <w:tcW w:w="2122" w:type="dxa"/>
          </w:tcPr>
          <w:p w14:paraId="1C58E856" w14:textId="164F6213" w:rsidR="008A3986" w:rsidRPr="00341715" w:rsidRDefault="008A3986" w:rsidP="0034171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40" w:type="dxa"/>
          </w:tcPr>
          <w:p w14:paraId="19D5E371" w14:textId="5F057430" w:rsidR="008A3986" w:rsidRPr="00341715" w:rsidRDefault="008A3986" w:rsidP="0034171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5">
              <w:rPr>
                <w:rFonts w:ascii="Times New Roman" w:hAnsi="Times New Roman" w:cs="Times New Roman"/>
                <w:sz w:val="24"/>
                <w:szCs w:val="24"/>
              </w:rPr>
              <w:t>Küf mantarlarında morfolojik inceleme</w:t>
            </w:r>
          </w:p>
        </w:tc>
      </w:tr>
      <w:tr w:rsidR="008A3986" w14:paraId="59202B3D" w14:textId="77777777" w:rsidTr="004730E7">
        <w:tc>
          <w:tcPr>
            <w:tcW w:w="2122" w:type="dxa"/>
          </w:tcPr>
          <w:p w14:paraId="6ACA5274" w14:textId="7B09567C" w:rsidR="008A3986" w:rsidRPr="00341715" w:rsidRDefault="008A3986" w:rsidP="0034171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40" w:type="dxa"/>
          </w:tcPr>
          <w:p w14:paraId="6ECA11F7" w14:textId="6F297134" w:rsidR="008A3986" w:rsidRPr="00341715" w:rsidRDefault="00B0689D" w:rsidP="0034171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5">
              <w:rPr>
                <w:rFonts w:ascii="Times New Roman" w:hAnsi="Times New Roman" w:cs="Times New Roman"/>
                <w:sz w:val="24"/>
                <w:szCs w:val="24"/>
              </w:rPr>
              <w:t>Alglerde</w:t>
            </w:r>
            <w:r w:rsidR="008A3986" w:rsidRPr="00341715">
              <w:rPr>
                <w:rFonts w:ascii="Times New Roman" w:hAnsi="Times New Roman" w:cs="Times New Roman"/>
                <w:sz w:val="24"/>
                <w:szCs w:val="24"/>
              </w:rPr>
              <w:t xml:space="preserve"> morfolojik inceleme</w:t>
            </w:r>
          </w:p>
        </w:tc>
      </w:tr>
      <w:tr w:rsidR="008A3986" w14:paraId="36A482C0" w14:textId="77777777" w:rsidTr="004730E7">
        <w:tc>
          <w:tcPr>
            <w:tcW w:w="2122" w:type="dxa"/>
          </w:tcPr>
          <w:p w14:paraId="42279C66" w14:textId="500CBE26" w:rsidR="008A3986" w:rsidRPr="00341715" w:rsidRDefault="008A3986" w:rsidP="0034171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40" w:type="dxa"/>
          </w:tcPr>
          <w:p w14:paraId="04A7DBB6" w14:textId="1D2657D7" w:rsidR="008A3986" w:rsidRPr="00341715" w:rsidRDefault="008A3986" w:rsidP="0034171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5">
              <w:rPr>
                <w:rFonts w:ascii="Times New Roman" w:hAnsi="Times New Roman" w:cs="Times New Roman"/>
                <w:sz w:val="24"/>
                <w:szCs w:val="24"/>
              </w:rPr>
              <w:t>Dezenfektan maddelerin etkisinin ölçülmesi</w:t>
            </w:r>
          </w:p>
        </w:tc>
      </w:tr>
      <w:tr w:rsidR="008A3986" w14:paraId="262236C1" w14:textId="77777777" w:rsidTr="004730E7">
        <w:tc>
          <w:tcPr>
            <w:tcW w:w="2122" w:type="dxa"/>
          </w:tcPr>
          <w:p w14:paraId="6038CAFA" w14:textId="37C801B9" w:rsidR="008A3986" w:rsidRPr="00341715" w:rsidRDefault="008A3986" w:rsidP="0034171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40" w:type="dxa"/>
          </w:tcPr>
          <w:p w14:paraId="7DCFC0BE" w14:textId="63049DA8" w:rsidR="008A3986" w:rsidRPr="00341715" w:rsidRDefault="008A3986" w:rsidP="0034171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5">
              <w:rPr>
                <w:rFonts w:ascii="Times New Roman" w:hAnsi="Times New Roman" w:cs="Times New Roman"/>
                <w:sz w:val="24"/>
                <w:szCs w:val="24"/>
              </w:rPr>
              <w:t>Antibiyotiklerin etkisinin ölçülmesi</w:t>
            </w:r>
          </w:p>
        </w:tc>
      </w:tr>
      <w:tr w:rsidR="008A3986" w14:paraId="241226D3" w14:textId="77777777" w:rsidTr="004730E7">
        <w:tc>
          <w:tcPr>
            <w:tcW w:w="2122" w:type="dxa"/>
          </w:tcPr>
          <w:p w14:paraId="099B5C2A" w14:textId="323E6FB7" w:rsidR="008A3986" w:rsidRPr="00341715" w:rsidRDefault="008A3986" w:rsidP="0034171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40" w:type="dxa"/>
          </w:tcPr>
          <w:p w14:paraId="282B66C4" w14:textId="43212BF8" w:rsidR="008A3986" w:rsidRPr="00341715" w:rsidRDefault="008A3986" w:rsidP="0034171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715">
              <w:rPr>
                <w:rFonts w:ascii="Times New Roman" w:hAnsi="Times New Roman" w:cs="Times New Roman"/>
                <w:sz w:val="24"/>
                <w:szCs w:val="24"/>
              </w:rPr>
              <w:t>Katalaz testi</w:t>
            </w:r>
          </w:p>
        </w:tc>
      </w:tr>
    </w:tbl>
    <w:p w14:paraId="1E02F821" w14:textId="77777777" w:rsidR="004730E7" w:rsidRDefault="004730E7"/>
    <w:p w14:paraId="62F077DB" w14:textId="77777777" w:rsidR="00210D17" w:rsidRDefault="00210D17"/>
    <w:sectPr w:rsidR="00210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0E7"/>
    <w:rsid w:val="000A0368"/>
    <w:rsid w:val="00210D17"/>
    <w:rsid w:val="00224DAA"/>
    <w:rsid w:val="00325AEA"/>
    <w:rsid w:val="00341715"/>
    <w:rsid w:val="00361DD5"/>
    <w:rsid w:val="004730E7"/>
    <w:rsid w:val="004E1254"/>
    <w:rsid w:val="005F475F"/>
    <w:rsid w:val="007536E7"/>
    <w:rsid w:val="008A3986"/>
    <w:rsid w:val="009351B2"/>
    <w:rsid w:val="00A336AA"/>
    <w:rsid w:val="00A51F79"/>
    <w:rsid w:val="00AD4D33"/>
    <w:rsid w:val="00B0689D"/>
    <w:rsid w:val="00B446C3"/>
    <w:rsid w:val="00C36F8F"/>
    <w:rsid w:val="00CA29C0"/>
    <w:rsid w:val="00E75852"/>
    <w:rsid w:val="00EA318A"/>
    <w:rsid w:val="00FD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FA7FB"/>
  <w15:chartTrackingRefBased/>
  <w15:docId w15:val="{B134DF93-20AE-4A70-95BC-104CEB02B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730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73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730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730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730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730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730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730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730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730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730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730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730E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730E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730E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730E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730E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730E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730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73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730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73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73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730E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730E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730E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730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730E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730E7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473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Ummahan Çetin KARACA</dc:creator>
  <cp:keywords/>
  <dc:description/>
  <cp:lastModifiedBy>Ummahan Çetin KARACA</cp:lastModifiedBy>
  <cp:revision>2</cp:revision>
  <cp:lastPrinted>2025-04-15T09:17:00Z</cp:lastPrinted>
  <dcterms:created xsi:type="dcterms:W3CDTF">2025-04-21T19:13:00Z</dcterms:created>
  <dcterms:modified xsi:type="dcterms:W3CDTF">2025-04-21T19:13:00Z</dcterms:modified>
</cp:coreProperties>
</file>